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D49" w:rsidRPr="00CF7D9F" w:rsidRDefault="00CF7D9F" w:rsidP="00CF7D9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r w:rsidRPr="00CF7D9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Как</w:t>
      </w:r>
      <w:r w:rsidRPr="00CF7D9F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государственная профориентация помогает определиться с профессией и сэкономить семейный бюджет</w:t>
      </w:r>
    </w:p>
    <w:bookmarkEnd w:id="0"/>
    <w:p w:rsidR="00533D49" w:rsidRDefault="00533D49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3D49" w:rsidRDefault="00CF7D9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5492588" cy="452986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2588" cy="4529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D49" w:rsidRDefault="00533D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Вариантов современной профориентации очень много. Но правда ли, что только платные тесты или консультации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профориентологов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могут дать глубокий анализ и помочь в выборе профессии? В последние несколько лет активно разрабатываются и внедряются различные федеральные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 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Профориентационные инициативы по порядку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2018 году в пилотном режиме был запущенный всероссийский профориентационный проект «Билет в будущее», который включает в себя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профориентационные диагностики и материалы на цифровой </w:t>
      </w:r>
      <w:hyperlink r:id="rId5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highlight w:val="white"/>
          </w:rPr>
          <w:t>платформе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дополняя это все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разноформатными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офлайн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мероприятиями по всей стране (профессиональные пробы, экскурсии на предприятия, мастер-классы). </w:t>
      </w:r>
    </w:p>
    <w:p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сентября 2023 года на основе «Билета в будущее» Минпросвещения России внедряет во всех российских школах Единую модель профориентации обучающихся для школьников 6–11-х классов, включая детей с ОВЗ и инвалидностью. 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этот же год в перечне профориентационных инициатив появляется 34</w:t>
      </w:r>
      <w:r w:rsidR="00475A3C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часовой курс внеурочной деятельности «Россия – мои горизонты», основной целью которого является формирование у подростков готовности к профессиональному самоопределению. В рамках курса школьников знакомят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 разнообразными профессиональными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направлениями,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также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рынк</w:t>
      </w:r>
      <w:r w:rsidR="00475A3C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труда. 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проект реализуется во всех регионах РФ. Федеральным оператором проекта «Билета в будущее» и Единой модели профориентации выступает </w:t>
      </w:r>
      <w:hyperlink r:id="rId6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</w:rPr>
          <w:t>Фонд Гуманитарных Проектов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5786438" cy="3919529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 l="1003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39195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5A3C" w:rsidRPr="00475A3C" w:rsidRDefault="00475A3C">
      <w:pPr>
        <w:jc w:val="both"/>
        <w:rPr>
          <w:rFonts w:ascii="Times New Roman" w:eastAsia="Times New Roman" w:hAnsi="Times New Roman" w:cs="Times New Roman"/>
        </w:rPr>
      </w:pPr>
      <w:r w:rsidRPr="00475A3C">
        <w:rPr>
          <w:rFonts w:ascii="Times New Roman" w:hAnsi="Times New Roman" w:cs="Times New Roman"/>
          <w:color w:val="000000"/>
          <w:sz w:val="21"/>
          <w:szCs w:val="21"/>
        </w:rPr>
        <w:t>Министр просвещения РФ Сергей Кравцов и управляющий директор Фонда Гуманитарных Проектов, руководитель проекта «Билет в будущее» Иван Есин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Как бесплатно получить то, что дорого продают? 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Важно понимать, что рано или поздно профориентация детей становится задачей и родителей тоже. Чтобы помочь в выборе профессии, недостаточно учитывать только желания и способности ребёнка (но это тоже очень важно!). Нужно суметь вовремя обратить внимание и на другие факторы: востребованность профессии на рынке труда, тренды, экономика, перспективы, риски, обстановка в стране. 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Рынок профориентационных предложений разнообразен. Одним из главных преимуществ платных исследований считается детализированная диагностика не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только 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переплачивать за подобные услуги?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Немного математики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Изучив рынок, мы выяснили, что стоимость одного профориентационного тестирования – от  3 000  до 7 000 рублей (в зависимости от возраста). А некоторые частные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профориентологи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просят 20 000 рублей за 2,5 часа консультации. Кому-то покажется, что одна встреча или тест ответят на все вопросы разом. Но не будем забывать: в период взросления ребенка его предпочтения «кем я хочу стать» постоянно меняются. И в таких случаях важно обращаться к профориентации чаще, чем один тест. Регулярно проходить профориентационное ориентирование целесообразно, начиная с 6 класса. Сегодня специалисты продают курсы, рассчитанные на 2-3 месяца, стоимостью от 45 000 рублей + за 6 000 рублей (а кто-то это делает и за все 15 000 рублей) можно заказать индивидуальную диагностику с учетом всех аспектов вашей личности и профессиональных интересов. При ежегодном прохождении таких курсов расходы только на профориентацию составят около 300 000 рублей.  А если ребенок в семье не один? Тогда сумма может стать просто неподъемной. 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Первым в такого масштаба и качества некоммерческим профориентационным проектом стал “Билет в будущее”. Для ребенка – это возможность лучше понять свои склонности и интересы, а также определить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softskills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Для родителей: семейные тесты, курсы, психологические советы от экспертов, полезные рекомендации, чек-листы. Все это доступно на</w:t>
      </w:r>
      <w:r w:rsidR="005045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8"/>
      <w:hyperlink r:id="rId9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бесплатном цифровом ресурсе</w:t>
        </w:r>
      </w:hyperlink>
      <w:r w:rsidR="0050458D">
        <w:rPr>
          <w:lang w:val="ru-RU"/>
        </w:rPr>
        <w:t xml:space="preserve"> </w:t>
      </w:r>
      <w:proofErr w:type="spellStart"/>
      <w:r w:rsidR="00475A3C">
        <w:rPr>
          <w:rFonts w:ascii="Times New Roman" w:eastAsia="Times New Roman" w:hAnsi="Times New Roman" w:cs="Times New Roman"/>
          <w:sz w:val="24"/>
          <w:szCs w:val="24"/>
          <w:lang w:val="en-US"/>
        </w:rPr>
        <w:t>bvbinfo</w:t>
      </w:r>
      <w:proofErr w:type="spellEnd"/>
      <w:r w:rsidR="00475A3C" w:rsidRPr="00475A3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="00475A3C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5A3C" w:rsidRDefault="00475A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5A3C" w:rsidRDefault="00475A3C" w:rsidP="00475A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Подводя итоги </w:t>
      </w:r>
    </w:p>
    <w:p w:rsidR="00475A3C" w:rsidRDefault="00475A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5A3C" w:rsidRPr="00475A3C" w:rsidRDefault="00475A3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Важно отметить, что на рынке коммерческой профориентации семейный бюджет ждут не только траты, но и разочарования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инфоцыгане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дремлют и под видом полезных практик предлагают, как совершенно мошеннические бесполезные </w:t>
      </w:r>
      <w:r w:rsidRPr="00475A3C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ограммы, так и гибридные формы сильно облегченных копий. Мало кто из них любит тратить на одного клиента 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педагогов-навигаторов.  </w:t>
      </w:r>
    </w:p>
    <w:p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D49" w:rsidRDefault="00475A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Российская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каждый годом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побуждая государство работать в этом направлении еще более серьезно. Федеральные профориентационные инициативы уже сегодня становятся экологичнее,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инструменты, которые применяются, помогают в полной мере раскрыть профессиональный потенциал, «погрузить» подростка в будущую специальность,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определить его реальные интересы, сильные и слабые стороны, а также помочь родителям найти правильный подход в выборе профессии для своего ребенка. </w:t>
      </w:r>
    </w:p>
    <w:p w:rsidR="00475A3C" w:rsidRDefault="00475A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D49" w:rsidRPr="00475A3C" w:rsidRDefault="00CF7D9F" w:rsidP="00475A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Бесплатная платформа проекта </w:t>
      </w:r>
      <w:hyperlink r:id="rId10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</w:rPr>
          <w:t>«Билет в будущее»</w:t>
        </w:r>
      </w:hyperlink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3D49" w:rsidRDefault="00533D49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533D49" w:rsidSect="000328D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3D49"/>
    <w:rsid w:val="000328D0"/>
    <w:rsid w:val="00475A3C"/>
    <w:rsid w:val="0050458D"/>
    <w:rsid w:val="00533D49"/>
    <w:rsid w:val="00C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8D0"/>
  </w:style>
  <w:style w:type="paragraph" w:styleId="1">
    <w:name w:val="heading 1"/>
    <w:basedOn w:val="a"/>
    <w:next w:val="a"/>
    <w:uiPriority w:val="9"/>
    <w:qFormat/>
    <w:rsid w:val="000328D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0328D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0328D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328D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328D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0328D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328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328D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0328D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rsid w:val="000328D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328D0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0328D0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5045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for-paren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xpohistory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vbinfo.ru" TargetMode="External"/><Relationship Id="rId10" Type="http://schemas.openxmlformats.org/officeDocument/2006/relationships/hyperlink" Target="https://bvbinfo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bvbinfo.ru/for-par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NOW</cp:lastModifiedBy>
  <cp:revision>3</cp:revision>
  <dcterms:created xsi:type="dcterms:W3CDTF">2024-10-28T06:11:00Z</dcterms:created>
  <dcterms:modified xsi:type="dcterms:W3CDTF">2024-10-28T10:06:00Z</dcterms:modified>
</cp:coreProperties>
</file>